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33BFE0" w14:textId="77777777" w:rsidR="00496FC5" w:rsidRPr="00AE72E1" w:rsidRDefault="00496FC5" w:rsidP="00496FC5">
      <w:pPr>
        <w:pStyle w:val="paragraph"/>
        <w:spacing w:before="0" w:beforeAutospacing="0" w:after="0" w:afterAutospacing="0"/>
        <w:textAlignment w:val="baseline"/>
        <w:rPr>
          <w:rFonts w:asciiTheme="minorHAnsi" w:hAnsiTheme="minorHAnsi" w:cstheme="minorHAnsi"/>
          <w:b/>
          <w:bCs/>
          <w:sz w:val="22"/>
          <w:szCs w:val="22"/>
        </w:rPr>
      </w:pPr>
      <w:r w:rsidRPr="00AE72E1">
        <w:rPr>
          <w:rStyle w:val="normaltextrun"/>
          <w:rFonts w:asciiTheme="minorHAnsi" w:hAnsiTheme="minorHAnsi" w:cstheme="minorHAnsi"/>
          <w:b/>
          <w:bCs/>
          <w:sz w:val="22"/>
          <w:szCs w:val="22"/>
        </w:rPr>
        <w:t>For immediate release</w:t>
      </w:r>
      <w:r w:rsidRPr="00AE72E1">
        <w:rPr>
          <w:rStyle w:val="eop"/>
          <w:rFonts w:asciiTheme="minorHAnsi" w:hAnsiTheme="minorHAnsi" w:cstheme="minorHAnsi"/>
          <w:b/>
          <w:bCs/>
          <w:sz w:val="22"/>
          <w:szCs w:val="22"/>
        </w:rPr>
        <w:t> </w:t>
      </w:r>
    </w:p>
    <w:p w14:paraId="4754DE53" w14:textId="77777777" w:rsidR="00496FC5" w:rsidRPr="00AE72E1" w:rsidRDefault="00496FC5" w:rsidP="00496FC5">
      <w:pPr>
        <w:pStyle w:val="paragraph"/>
        <w:spacing w:before="0" w:beforeAutospacing="0" w:after="0" w:afterAutospacing="0"/>
        <w:textAlignment w:val="baseline"/>
        <w:rPr>
          <w:rFonts w:asciiTheme="minorHAnsi" w:hAnsiTheme="minorHAnsi" w:cstheme="minorHAnsi"/>
          <w:b/>
          <w:bCs/>
          <w:sz w:val="18"/>
          <w:szCs w:val="18"/>
        </w:rPr>
      </w:pPr>
      <w:r w:rsidRPr="00AE72E1">
        <w:rPr>
          <w:rStyle w:val="normaltextrun"/>
          <w:rFonts w:asciiTheme="minorHAnsi" w:hAnsiTheme="minorHAnsi" w:cstheme="minorHAnsi"/>
          <w:b/>
          <w:bCs/>
          <w:sz w:val="22"/>
          <w:szCs w:val="22"/>
        </w:rPr>
        <w:t>Contact: Theresa Katalinas</w:t>
      </w:r>
      <w:r w:rsidRPr="00AE72E1">
        <w:rPr>
          <w:rStyle w:val="eop"/>
          <w:rFonts w:asciiTheme="minorHAnsi" w:hAnsiTheme="minorHAnsi" w:cstheme="minorHAnsi"/>
          <w:b/>
          <w:bCs/>
          <w:sz w:val="22"/>
          <w:szCs w:val="22"/>
        </w:rPr>
        <w:t> </w:t>
      </w:r>
    </w:p>
    <w:p w14:paraId="1DE1E9DA" w14:textId="7187E106" w:rsidR="00496FC5" w:rsidRDefault="00496FC5" w:rsidP="00496FC5">
      <w:pPr>
        <w:rPr>
          <w:rStyle w:val="normaltextrun"/>
          <w:rFonts w:cstheme="minorHAnsi"/>
          <w:b/>
          <w:bCs/>
          <w:color w:val="0563C1"/>
        </w:rPr>
      </w:pPr>
      <w:r w:rsidRPr="00AE72E1">
        <w:rPr>
          <w:rStyle w:val="normaltextrun"/>
          <w:rFonts w:cstheme="minorHAnsi"/>
          <w:b/>
          <w:bCs/>
        </w:rPr>
        <w:t>215-519-8833, </w:t>
      </w:r>
      <w:hyperlink r:id="rId4" w:tgtFrame="_blank" w:history="1">
        <w:r w:rsidRPr="00AE72E1">
          <w:rPr>
            <w:rStyle w:val="normaltextrun"/>
            <w:rFonts w:cstheme="minorHAnsi"/>
            <w:b/>
            <w:bCs/>
            <w:color w:val="0563C1"/>
          </w:rPr>
          <w:t>katalinascommunications@gmail.com</w:t>
        </w:r>
      </w:hyperlink>
    </w:p>
    <w:p w14:paraId="5475BEF6" w14:textId="77777777" w:rsidR="00E27BE2" w:rsidRPr="00E27BE2" w:rsidRDefault="00E27BE2" w:rsidP="00E27BE2">
      <w:pPr>
        <w:pStyle w:val="NormalWeb"/>
        <w:spacing w:before="0" w:beforeAutospacing="0" w:after="0" w:afterAutospacing="0" w:line="324" w:lineRule="atLeast"/>
        <w:rPr>
          <w:rFonts w:asciiTheme="minorHAnsi" w:hAnsiTheme="minorHAnsi" w:cstheme="minorHAnsi"/>
          <w:sz w:val="36"/>
          <w:szCs w:val="36"/>
        </w:rPr>
      </w:pPr>
      <w:r w:rsidRPr="00E27BE2">
        <w:rPr>
          <w:rFonts w:asciiTheme="minorHAnsi" w:hAnsiTheme="minorHAnsi" w:cstheme="minorHAnsi"/>
          <w:b/>
          <w:bCs/>
          <w:sz w:val="36"/>
          <w:szCs w:val="36"/>
        </w:rPr>
        <w:t>SCORE Helps Optometrist See Her Way to Business Ownership</w:t>
      </w:r>
    </w:p>
    <w:p w14:paraId="38751379" w14:textId="7B01AF24" w:rsidR="00E27BE2" w:rsidRPr="00E27BE2" w:rsidRDefault="00E27BE2" w:rsidP="00E27BE2">
      <w:pPr>
        <w:pStyle w:val="NormalWeb"/>
        <w:spacing w:before="0" w:beforeAutospacing="0" w:after="0" w:afterAutospacing="0" w:line="324" w:lineRule="atLeast"/>
        <w:rPr>
          <w:rFonts w:asciiTheme="minorHAnsi" w:hAnsiTheme="minorHAnsi" w:cstheme="minorHAnsi"/>
          <w:sz w:val="22"/>
          <w:szCs w:val="22"/>
        </w:rPr>
      </w:pPr>
      <w:r w:rsidRPr="00E27BE2">
        <w:rPr>
          <w:rFonts w:asciiTheme="minorHAnsi" w:hAnsiTheme="minorHAnsi" w:cstheme="minorHAnsi"/>
          <w:sz w:val="22"/>
          <w:szCs w:val="22"/>
        </w:rPr>
        <w:t xml:space="preserve">An optometrist of two years, Dr. </w:t>
      </w:r>
      <w:proofErr w:type="spellStart"/>
      <w:r w:rsidRPr="00E27BE2">
        <w:rPr>
          <w:rFonts w:asciiTheme="minorHAnsi" w:hAnsiTheme="minorHAnsi" w:cstheme="minorHAnsi"/>
          <w:sz w:val="22"/>
          <w:szCs w:val="22"/>
        </w:rPr>
        <w:t>Iana</w:t>
      </w:r>
      <w:proofErr w:type="spellEnd"/>
      <w:r w:rsidRPr="00E27BE2">
        <w:rPr>
          <w:rFonts w:asciiTheme="minorHAnsi" w:hAnsiTheme="minorHAnsi" w:cstheme="minorHAnsi"/>
          <w:sz w:val="22"/>
          <w:szCs w:val="22"/>
        </w:rPr>
        <w:t xml:space="preserve"> Brewer always envisioned herself owning a practice. After working alongside Dr. Vivian Descant for a year, she and husband Greg jumped at the opportunity to own the longtime Southampton-based business. </w:t>
      </w:r>
    </w:p>
    <w:p w14:paraId="7D8D8A31" w14:textId="44047B79"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 xml:space="preserve">“She’s seen families grow and children be born,” </w:t>
      </w:r>
      <w:proofErr w:type="spellStart"/>
      <w:r w:rsidRPr="00E27BE2">
        <w:rPr>
          <w:rFonts w:asciiTheme="minorHAnsi" w:hAnsiTheme="minorHAnsi" w:cstheme="minorHAnsi"/>
          <w:color w:val="222222"/>
          <w:sz w:val="22"/>
          <w:szCs w:val="22"/>
        </w:rPr>
        <w:t>Iana</w:t>
      </w:r>
      <w:proofErr w:type="spellEnd"/>
      <w:r w:rsidRPr="00E27BE2">
        <w:rPr>
          <w:rFonts w:asciiTheme="minorHAnsi" w:hAnsiTheme="minorHAnsi" w:cstheme="minorHAnsi"/>
          <w:color w:val="222222"/>
          <w:sz w:val="22"/>
          <w:szCs w:val="22"/>
        </w:rPr>
        <w:t xml:space="preserve"> Brewer said of her predecessor and mentor. “She really wanted somebody to take care of her patients. I want to treat my patients like my family.”</w:t>
      </w:r>
    </w:p>
    <w:p w14:paraId="0144B5F0" w14:textId="0AA8E9BF"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As part of the transition, Dr. Descant works at the practice one day a week since the Brewers’ ownership became official in October. </w:t>
      </w:r>
    </w:p>
    <w:p w14:paraId="41455C33" w14:textId="1815D242"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 xml:space="preserve">As a homage to her maiden name – </w:t>
      </w:r>
      <w:proofErr w:type="spellStart"/>
      <w:r w:rsidRPr="00E27BE2">
        <w:rPr>
          <w:rFonts w:asciiTheme="minorHAnsi" w:hAnsiTheme="minorHAnsi" w:cstheme="minorHAnsi"/>
          <w:color w:val="222222"/>
          <w:sz w:val="22"/>
          <w:szCs w:val="22"/>
        </w:rPr>
        <w:t>Volodarsky</w:t>
      </w:r>
      <w:proofErr w:type="spellEnd"/>
      <w:r w:rsidRPr="00E27BE2">
        <w:rPr>
          <w:rFonts w:asciiTheme="minorHAnsi" w:hAnsiTheme="minorHAnsi" w:cstheme="minorHAnsi"/>
          <w:color w:val="222222"/>
          <w:sz w:val="22"/>
          <w:szCs w:val="22"/>
        </w:rPr>
        <w:t xml:space="preserve"> – Dr. Brewer renamed the business </w:t>
      </w:r>
      <w:proofErr w:type="spellStart"/>
      <w:r w:rsidRPr="00E27BE2">
        <w:rPr>
          <w:rFonts w:asciiTheme="minorHAnsi" w:hAnsiTheme="minorHAnsi" w:cstheme="minorHAnsi"/>
          <w:sz w:val="22"/>
          <w:szCs w:val="22"/>
        </w:rPr>
        <w:fldChar w:fldCharType="begin"/>
      </w:r>
      <w:r w:rsidRPr="00E27BE2">
        <w:rPr>
          <w:rFonts w:asciiTheme="minorHAnsi" w:hAnsiTheme="minorHAnsi" w:cstheme="minorHAnsi"/>
          <w:sz w:val="22"/>
          <w:szCs w:val="22"/>
        </w:rPr>
        <w:instrText xml:space="preserve"> HYPERLINK "https://www.volovisioneye.com/" \t "_blank" </w:instrText>
      </w:r>
      <w:r w:rsidRPr="00E27BE2">
        <w:rPr>
          <w:rFonts w:asciiTheme="minorHAnsi" w:hAnsiTheme="minorHAnsi" w:cstheme="minorHAnsi"/>
          <w:sz w:val="22"/>
          <w:szCs w:val="22"/>
        </w:rPr>
      </w:r>
      <w:r w:rsidRPr="00E27BE2">
        <w:rPr>
          <w:rFonts w:asciiTheme="minorHAnsi" w:hAnsiTheme="minorHAnsi" w:cstheme="minorHAnsi"/>
          <w:sz w:val="22"/>
          <w:szCs w:val="22"/>
        </w:rPr>
        <w:fldChar w:fldCharType="separate"/>
      </w:r>
      <w:r w:rsidRPr="00E27BE2">
        <w:rPr>
          <w:rStyle w:val="Hyperlink"/>
          <w:rFonts w:asciiTheme="minorHAnsi" w:hAnsiTheme="minorHAnsi" w:cstheme="minorHAnsi"/>
          <w:sz w:val="22"/>
          <w:szCs w:val="22"/>
        </w:rPr>
        <w:t>VoloVision</w:t>
      </w:r>
      <w:proofErr w:type="spellEnd"/>
      <w:r w:rsidRPr="00E27BE2">
        <w:rPr>
          <w:rFonts w:asciiTheme="minorHAnsi" w:hAnsiTheme="minorHAnsi" w:cstheme="minorHAnsi"/>
          <w:sz w:val="22"/>
          <w:szCs w:val="22"/>
        </w:rPr>
        <w:fldChar w:fldCharType="end"/>
      </w:r>
      <w:r w:rsidRPr="00E27BE2">
        <w:rPr>
          <w:rFonts w:asciiTheme="minorHAnsi" w:hAnsiTheme="minorHAnsi" w:cstheme="minorHAnsi"/>
          <w:color w:val="222222"/>
          <w:sz w:val="22"/>
          <w:szCs w:val="22"/>
        </w:rPr>
        <w:t xml:space="preserve">. Greg, whose background is in drug safety for pharmaceutical companies, helps his wife with “behind-the-scenes” tasks, sharing a “managerial perspective” on various facets of the business, including metrics, reviewing contracts, setting up a website and </w:t>
      </w:r>
      <w:hyperlink r:id="rId5" w:history="1">
        <w:r w:rsidRPr="00E27BE2">
          <w:rPr>
            <w:rStyle w:val="Hyperlink"/>
            <w:rFonts w:asciiTheme="minorHAnsi" w:hAnsiTheme="minorHAnsi" w:cstheme="minorHAnsi"/>
            <w:sz w:val="22"/>
            <w:szCs w:val="22"/>
          </w:rPr>
          <w:t>social media</w:t>
        </w:r>
      </w:hyperlink>
      <w:r w:rsidRPr="00E27BE2">
        <w:rPr>
          <w:rFonts w:asciiTheme="minorHAnsi" w:hAnsiTheme="minorHAnsi" w:cstheme="minorHAnsi"/>
          <w:color w:val="222222"/>
          <w:sz w:val="22"/>
          <w:szCs w:val="22"/>
        </w:rPr>
        <w:t xml:space="preserve"> channels. </w:t>
      </w:r>
    </w:p>
    <w:p w14:paraId="1CEEDE61" w14:textId="182FF024"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 xml:space="preserve">Evolving from eyecare professional to becoming her own boss presented challenges. In summer 2021 the Brewers began meeting every two weeks with SCORE Bucks County mentors Steve Wolfson and Nick </w:t>
      </w:r>
      <w:proofErr w:type="spellStart"/>
      <w:r w:rsidRPr="00E27BE2">
        <w:rPr>
          <w:rFonts w:asciiTheme="minorHAnsi" w:hAnsiTheme="minorHAnsi" w:cstheme="minorHAnsi"/>
          <w:color w:val="222222"/>
          <w:sz w:val="22"/>
          <w:szCs w:val="22"/>
        </w:rPr>
        <w:t>Cangiani</w:t>
      </w:r>
      <w:proofErr w:type="spellEnd"/>
      <w:r w:rsidRPr="00E27BE2">
        <w:rPr>
          <w:rFonts w:asciiTheme="minorHAnsi" w:hAnsiTheme="minorHAnsi" w:cstheme="minorHAnsi"/>
          <w:color w:val="222222"/>
          <w:sz w:val="22"/>
          <w:szCs w:val="22"/>
        </w:rPr>
        <w:t xml:space="preserve">. Wolfson, who has 40 years’ experience in wholesale distribution and has expertise in starting multiple business locations, and </w:t>
      </w:r>
      <w:proofErr w:type="spellStart"/>
      <w:r w:rsidRPr="00E27BE2">
        <w:rPr>
          <w:rFonts w:asciiTheme="minorHAnsi" w:hAnsiTheme="minorHAnsi" w:cstheme="minorHAnsi"/>
          <w:color w:val="222222"/>
          <w:sz w:val="22"/>
          <w:szCs w:val="22"/>
        </w:rPr>
        <w:t>Cangiani</w:t>
      </w:r>
      <w:proofErr w:type="spellEnd"/>
      <w:r w:rsidRPr="00E27BE2">
        <w:rPr>
          <w:rFonts w:asciiTheme="minorHAnsi" w:hAnsiTheme="minorHAnsi" w:cstheme="minorHAnsi"/>
          <w:color w:val="222222"/>
          <w:sz w:val="22"/>
          <w:szCs w:val="22"/>
        </w:rPr>
        <w:t>, an expert in technology, strategy, management, and finance, assisted with</w:t>
      </w:r>
      <w:r>
        <w:rPr>
          <w:rFonts w:asciiTheme="minorHAnsi" w:hAnsiTheme="minorHAnsi" w:cstheme="minorHAnsi"/>
          <w:color w:val="222222"/>
          <w:sz w:val="22"/>
          <w:szCs w:val="22"/>
        </w:rPr>
        <w:t xml:space="preserve"> </w:t>
      </w:r>
      <w:r w:rsidRPr="00E27BE2">
        <w:rPr>
          <w:rFonts w:asciiTheme="minorHAnsi" w:hAnsiTheme="minorHAnsi" w:cstheme="minorHAnsi"/>
          <w:color w:val="222222"/>
          <w:sz w:val="22"/>
          <w:szCs w:val="22"/>
        </w:rPr>
        <w:t>negotiating the purchase of the optometry business. </w:t>
      </w:r>
    </w:p>
    <w:p w14:paraId="12D5FE84"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“They’ve been a godsend,” Dr. Brewer said. “They really broke down what it’s like to own a business.”</w:t>
      </w:r>
    </w:p>
    <w:p w14:paraId="3691C82C"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 xml:space="preserve">Wolfson and </w:t>
      </w:r>
      <w:proofErr w:type="spellStart"/>
      <w:r w:rsidRPr="00E27BE2">
        <w:rPr>
          <w:rFonts w:asciiTheme="minorHAnsi" w:hAnsiTheme="minorHAnsi" w:cstheme="minorHAnsi"/>
          <w:color w:val="222222"/>
          <w:sz w:val="22"/>
          <w:szCs w:val="22"/>
        </w:rPr>
        <w:t>Cangiani</w:t>
      </w:r>
      <w:proofErr w:type="spellEnd"/>
      <w:r w:rsidRPr="00E27BE2">
        <w:rPr>
          <w:rFonts w:asciiTheme="minorHAnsi" w:hAnsiTheme="minorHAnsi" w:cstheme="minorHAnsi"/>
          <w:color w:val="222222"/>
          <w:sz w:val="22"/>
          <w:szCs w:val="22"/>
        </w:rPr>
        <w:t xml:space="preserve"> guided them through the financial options for buying the practice, helped incorporate their business and find an accountant. The mentors provided regular “homework” and “asked very leading questions which made us think a lot,” according to Dr. Brewer. </w:t>
      </w:r>
    </w:p>
    <w:p w14:paraId="11B91EFF"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Originally, the couple hoped to finalize the acquisition by the beginning of 2022. Dr. Brewer and Dr. Descant had everything settled. However, legal, and financial issues presented challenges – and delays. </w:t>
      </w:r>
    </w:p>
    <w:p w14:paraId="05E6DC68"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“I could do optometry pretty much with my eyes closed,” Dr. Brewer said. “Buying the practice was tumultuous. Steve helped us a lot going through what the township needs and what we should be prepared for.”</w:t>
      </w:r>
    </w:p>
    <w:p w14:paraId="04A22500"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 xml:space="preserve">Wolfson said he’s confident that </w:t>
      </w:r>
      <w:proofErr w:type="spellStart"/>
      <w:r w:rsidRPr="00E27BE2">
        <w:rPr>
          <w:rFonts w:asciiTheme="minorHAnsi" w:hAnsiTheme="minorHAnsi" w:cstheme="minorHAnsi"/>
          <w:color w:val="222222"/>
          <w:sz w:val="22"/>
          <w:szCs w:val="22"/>
        </w:rPr>
        <w:t>VoloVision</w:t>
      </w:r>
      <w:proofErr w:type="spellEnd"/>
      <w:r w:rsidRPr="00E27BE2">
        <w:rPr>
          <w:rFonts w:asciiTheme="minorHAnsi" w:hAnsiTheme="minorHAnsi" w:cstheme="minorHAnsi"/>
          <w:color w:val="222222"/>
          <w:sz w:val="22"/>
          <w:szCs w:val="22"/>
        </w:rPr>
        <w:t xml:space="preserve"> will continue to run successfully. </w:t>
      </w:r>
    </w:p>
    <w:p w14:paraId="5B7232B6" w14:textId="021C65D6"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w:t>
      </w:r>
      <w:proofErr w:type="spellStart"/>
      <w:r w:rsidRPr="00E27BE2">
        <w:rPr>
          <w:rFonts w:asciiTheme="minorHAnsi" w:hAnsiTheme="minorHAnsi" w:cstheme="minorHAnsi"/>
          <w:color w:val="222222"/>
          <w:sz w:val="22"/>
          <w:szCs w:val="22"/>
        </w:rPr>
        <w:t>Iana’s</w:t>
      </w:r>
      <w:proofErr w:type="spellEnd"/>
      <w:r w:rsidRPr="00E27BE2">
        <w:rPr>
          <w:rFonts w:asciiTheme="minorHAnsi" w:hAnsiTheme="minorHAnsi" w:cstheme="minorHAnsi"/>
          <w:color w:val="222222"/>
          <w:sz w:val="22"/>
          <w:szCs w:val="22"/>
        </w:rPr>
        <w:t xml:space="preserve"> onsite training over the past several years and her previous industry experience makes for a bright future,” he said.</w:t>
      </w:r>
      <w:r>
        <w:rPr>
          <w:rFonts w:asciiTheme="minorHAnsi" w:hAnsiTheme="minorHAnsi" w:cstheme="minorHAnsi"/>
          <w:color w:val="222222"/>
          <w:sz w:val="22"/>
          <w:szCs w:val="22"/>
        </w:rPr>
        <w:t xml:space="preserve"> </w:t>
      </w:r>
      <w:r w:rsidRPr="00E27BE2">
        <w:rPr>
          <w:rFonts w:asciiTheme="minorHAnsi" w:hAnsiTheme="minorHAnsi" w:cstheme="minorHAnsi"/>
          <w:color w:val="222222"/>
          <w:sz w:val="22"/>
          <w:szCs w:val="22"/>
        </w:rPr>
        <w:t>“The new and old customers can SEE a clearer picture.”</w:t>
      </w:r>
    </w:p>
    <w:p w14:paraId="4710556C" w14:textId="72AD6143"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Looking ahead, Dr. Brewer, who graduated in 2020 from Salus University, plans to focus the practice on treating medical aspects of optometry, such as macular degeneration, glaucoma, and diabetic retinopathy.</w:t>
      </w:r>
    </w:p>
    <w:p w14:paraId="58A9D9E3"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As the practice grows to serve more families throughout the Bucks and eastern Montgomery County area, Dr. Brewer at times leans on her SCORE mentors. </w:t>
      </w:r>
    </w:p>
    <w:p w14:paraId="0718C883" w14:textId="77777777"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“We still contact Steve from SCORE all the time,” she said. “He’s always happy to answer our questions.”</w:t>
      </w:r>
    </w:p>
    <w:p w14:paraId="19867B26" w14:textId="77777777" w:rsidR="00E27BE2" w:rsidRDefault="00E27BE2" w:rsidP="00E27BE2">
      <w:pPr>
        <w:pStyle w:val="NormalWeb"/>
        <w:spacing w:before="0" w:beforeAutospacing="0" w:after="75" w:afterAutospacing="0"/>
        <w:rPr>
          <w:rFonts w:asciiTheme="minorHAnsi" w:hAnsiTheme="minorHAnsi" w:cstheme="minorHAnsi"/>
          <w:color w:val="222222"/>
          <w:sz w:val="22"/>
          <w:szCs w:val="22"/>
        </w:rPr>
      </w:pPr>
    </w:p>
    <w:p w14:paraId="5CD10468" w14:textId="5FD37140" w:rsidR="00E27BE2" w:rsidRPr="00E27BE2" w:rsidRDefault="00E27BE2" w:rsidP="00E27BE2">
      <w:pPr>
        <w:pStyle w:val="NormalWeb"/>
        <w:spacing w:before="0" w:beforeAutospacing="0" w:after="75" w:afterAutospacing="0"/>
        <w:rPr>
          <w:rFonts w:asciiTheme="minorHAnsi" w:hAnsiTheme="minorHAnsi" w:cstheme="minorHAnsi"/>
          <w:sz w:val="22"/>
          <w:szCs w:val="22"/>
        </w:rPr>
      </w:pPr>
      <w:r w:rsidRPr="00E27BE2">
        <w:rPr>
          <w:rFonts w:asciiTheme="minorHAnsi" w:hAnsiTheme="minorHAnsi" w:cstheme="minorHAnsi"/>
          <w:color w:val="222222"/>
          <w:sz w:val="22"/>
          <w:szCs w:val="22"/>
        </w:rPr>
        <w:t>SCORE mentors provide no-cost business-related guidance throughout the life of a business. For more information or to find a mentor, please visit </w:t>
      </w:r>
      <w:hyperlink r:id="rId6" w:history="1">
        <w:r w:rsidR="002A1740" w:rsidRPr="000F760E">
          <w:rPr>
            <w:rStyle w:val="Hyperlink"/>
            <w:rFonts w:asciiTheme="minorHAnsi" w:hAnsiTheme="minorHAnsi" w:cstheme="minorHAnsi"/>
            <w:sz w:val="22"/>
            <w:szCs w:val="22"/>
          </w:rPr>
          <w:t>https://www.score.org/buckscounty/local-mentors</w:t>
        </w:r>
      </w:hyperlink>
      <w:r w:rsidRPr="00E27BE2">
        <w:rPr>
          <w:rFonts w:asciiTheme="minorHAnsi" w:hAnsiTheme="minorHAnsi" w:cstheme="minorHAnsi"/>
          <w:color w:val="222222"/>
          <w:sz w:val="22"/>
          <w:szCs w:val="22"/>
        </w:rPr>
        <w:t>.</w:t>
      </w:r>
      <w:r w:rsidR="002A1740">
        <w:rPr>
          <w:rFonts w:asciiTheme="minorHAnsi" w:hAnsiTheme="minorHAnsi" w:cstheme="minorHAnsi"/>
          <w:color w:val="222222"/>
          <w:sz w:val="22"/>
          <w:szCs w:val="22"/>
        </w:rPr>
        <w:t xml:space="preserve"> </w:t>
      </w:r>
    </w:p>
    <w:p w14:paraId="09427BE2" w14:textId="572F189B" w:rsidR="00496FC5" w:rsidRPr="00E27BE2" w:rsidRDefault="00496FC5" w:rsidP="00E27BE2">
      <w:pPr>
        <w:pStyle w:val="paragraph"/>
        <w:spacing w:before="0" w:after="0"/>
        <w:rPr>
          <w:rFonts w:asciiTheme="minorHAnsi" w:hAnsiTheme="minorHAnsi" w:cstheme="minorHAnsi"/>
          <w:sz w:val="22"/>
          <w:szCs w:val="22"/>
        </w:rPr>
      </w:pPr>
      <w:r w:rsidRPr="00AE72E1">
        <w:rPr>
          <w:rStyle w:val="None"/>
          <w:rFonts w:asciiTheme="minorHAnsi" w:hAnsiTheme="minorHAnsi" w:cstheme="minorHAnsi"/>
          <w:b/>
          <w:bCs/>
          <w:sz w:val="22"/>
          <w:szCs w:val="22"/>
        </w:rPr>
        <w:lastRenderedPageBreak/>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sectPr w:rsidR="00496FC5" w:rsidRPr="00E27B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FDC"/>
    <w:rsid w:val="001527E4"/>
    <w:rsid w:val="002808E6"/>
    <w:rsid w:val="002A1740"/>
    <w:rsid w:val="002F6A5E"/>
    <w:rsid w:val="00470355"/>
    <w:rsid w:val="00496FC5"/>
    <w:rsid w:val="004B168F"/>
    <w:rsid w:val="004F5410"/>
    <w:rsid w:val="00570F56"/>
    <w:rsid w:val="005D4FA5"/>
    <w:rsid w:val="00707104"/>
    <w:rsid w:val="00A538FD"/>
    <w:rsid w:val="00A72864"/>
    <w:rsid w:val="00B35D2E"/>
    <w:rsid w:val="00B43117"/>
    <w:rsid w:val="00CD6B3D"/>
    <w:rsid w:val="00DD5FDC"/>
    <w:rsid w:val="00E27BE2"/>
    <w:rsid w:val="00F2308D"/>
    <w:rsid w:val="00F652F3"/>
    <w:rsid w:val="00F714DE"/>
    <w:rsid w:val="00FE21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58498"/>
  <w15:chartTrackingRefBased/>
  <w15:docId w15:val="{4480CA80-3892-4ED8-8157-B4DED3DC8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6FC5"/>
    <w:rPr>
      <w:color w:val="0000FF"/>
      <w:u w:val="single"/>
    </w:rPr>
  </w:style>
  <w:style w:type="paragraph" w:customStyle="1" w:styleId="paragraph">
    <w:name w:val="paragraph"/>
    <w:basedOn w:val="Normal"/>
    <w:rsid w:val="00496FC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96FC5"/>
  </w:style>
  <w:style w:type="character" w:customStyle="1" w:styleId="eop">
    <w:name w:val="eop"/>
    <w:basedOn w:val="DefaultParagraphFont"/>
    <w:rsid w:val="00496FC5"/>
  </w:style>
  <w:style w:type="character" w:customStyle="1" w:styleId="None">
    <w:name w:val="None"/>
    <w:rsid w:val="00496FC5"/>
  </w:style>
  <w:style w:type="character" w:styleId="UnresolvedMention">
    <w:name w:val="Unresolved Mention"/>
    <w:basedOn w:val="DefaultParagraphFont"/>
    <w:uiPriority w:val="99"/>
    <w:semiHidden/>
    <w:unhideWhenUsed/>
    <w:rsid w:val="002808E6"/>
    <w:rPr>
      <w:color w:val="605E5C"/>
      <w:shd w:val="clear" w:color="auto" w:fill="E1DFDD"/>
    </w:rPr>
  </w:style>
  <w:style w:type="paragraph" w:styleId="NormalWeb">
    <w:name w:val="Normal (Web)"/>
    <w:basedOn w:val="Normal"/>
    <w:uiPriority w:val="99"/>
    <w:semiHidden/>
    <w:unhideWhenUsed/>
    <w:rsid w:val="00E27BE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080370">
      <w:bodyDiv w:val="1"/>
      <w:marLeft w:val="0"/>
      <w:marRight w:val="0"/>
      <w:marTop w:val="0"/>
      <w:marBottom w:val="0"/>
      <w:divBdr>
        <w:top w:val="none" w:sz="0" w:space="0" w:color="auto"/>
        <w:left w:val="none" w:sz="0" w:space="0" w:color="auto"/>
        <w:bottom w:val="none" w:sz="0" w:space="0" w:color="auto"/>
        <w:right w:val="none" w:sz="0" w:space="0" w:color="auto"/>
      </w:divBdr>
      <w:divsChild>
        <w:div w:id="199139592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1757453">
              <w:marLeft w:val="0"/>
              <w:marRight w:val="0"/>
              <w:marTop w:val="0"/>
              <w:marBottom w:val="0"/>
              <w:divBdr>
                <w:top w:val="none" w:sz="0" w:space="0" w:color="auto"/>
                <w:left w:val="none" w:sz="0" w:space="0" w:color="auto"/>
                <w:bottom w:val="none" w:sz="0" w:space="0" w:color="auto"/>
                <w:right w:val="none" w:sz="0" w:space="0" w:color="auto"/>
              </w:divBdr>
              <w:divsChild>
                <w:div w:id="770392679">
                  <w:marLeft w:val="0"/>
                  <w:marRight w:val="0"/>
                  <w:marTop w:val="0"/>
                  <w:marBottom w:val="0"/>
                  <w:divBdr>
                    <w:top w:val="none" w:sz="0" w:space="0" w:color="auto"/>
                    <w:left w:val="none" w:sz="0" w:space="0" w:color="auto"/>
                    <w:bottom w:val="none" w:sz="0" w:space="0" w:color="auto"/>
                    <w:right w:val="none" w:sz="0" w:space="0" w:color="auto"/>
                  </w:divBdr>
                  <w:divsChild>
                    <w:div w:id="23366437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610312832">
                          <w:marLeft w:val="0"/>
                          <w:marRight w:val="0"/>
                          <w:marTop w:val="0"/>
                          <w:marBottom w:val="0"/>
                          <w:divBdr>
                            <w:top w:val="none" w:sz="0" w:space="0" w:color="auto"/>
                            <w:left w:val="none" w:sz="0" w:space="0" w:color="auto"/>
                            <w:bottom w:val="none" w:sz="0" w:space="0" w:color="auto"/>
                            <w:right w:val="none" w:sz="0" w:space="0" w:color="auto"/>
                          </w:divBdr>
                          <w:divsChild>
                            <w:div w:id="187230236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857620729">
                                  <w:marLeft w:val="0"/>
                                  <w:marRight w:val="0"/>
                                  <w:marTop w:val="0"/>
                                  <w:marBottom w:val="0"/>
                                  <w:divBdr>
                                    <w:top w:val="none" w:sz="0" w:space="0" w:color="auto"/>
                                    <w:left w:val="none" w:sz="0" w:space="0" w:color="auto"/>
                                    <w:bottom w:val="none" w:sz="0" w:space="0" w:color="auto"/>
                                    <w:right w:val="none" w:sz="0" w:space="0" w:color="auto"/>
                                  </w:divBdr>
                                  <w:divsChild>
                                    <w:div w:id="1272085135">
                                      <w:marLeft w:val="0"/>
                                      <w:marRight w:val="0"/>
                                      <w:marTop w:val="0"/>
                                      <w:marBottom w:val="0"/>
                                      <w:divBdr>
                                        <w:top w:val="none" w:sz="0" w:space="0" w:color="auto"/>
                                        <w:left w:val="none" w:sz="0" w:space="0" w:color="auto"/>
                                        <w:bottom w:val="none" w:sz="0" w:space="0" w:color="auto"/>
                                        <w:right w:val="none" w:sz="0" w:space="0" w:color="auto"/>
                                      </w:divBdr>
                                    </w:div>
                                    <w:div w:id="1606423992">
                                      <w:marLeft w:val="0"/>
                                      <w:marRight w:val="0"/>
                                      <w:marTop w:val="0"/>
                                      <w:marBottom w:val="0"/>
                                      <w:divBdr>
                                        <w:top w:val="none" w:sz="0" w:space="0" w:color="auto"/>
                                        <w:left w:val="none" w:sz="0" w:space="0" w:color="auto"/>
                                        <w:bottom w:val="none" w:sz="0" w:space="0" w:color="auto"/>
                                        <w:right w:val="none" w:sz="0" w:space="0" w:color="auto"/>
                                      </w:divBdr>
                                    </w:div>
                                    <w:div w:id="12796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854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core.org/buckscounty/local-mentors" TargetMode="External"/><Relationship Id="rId5" Type="http://schemas.openxmlformats.org/officeDocument/2006/relationships/hyperlink" Target="https://www.facebook.com/profile.php?id=100087735081581" TargetMode="External"/><Relationship Id="rId4" Type="http://schemas.openxmlformats.org/officeDocument/2006/relationships/hyperlink" Target="mailto:katalinascommunication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399</TotalTime>
  <Pages>2</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16</cp:revision>
  <dcterms:created xsi:type="dcterms:W3CDTF">2022-11-11T15:06:00Z</dcterms:created>
  <dcterms:modified xsi:type="dcterms:W3CDTF">2022-12-26T21:22:00Z</dcterms:modified>
</cp:coreProperties>
</file>